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F1" w:rsidRDefault="008A18F1" w:rsidP="008A18F1">
      <w:r>
        <w:t>Гарантия высокого качества каждой детали компрессорного оборудования и его сборки в целом. Она обеспечивается пятиступенчатой системой контроля качества, через которую проходит каждая единица продукции.</w:t>
      </w:r>
    </w:p>
    <w:p w:rsidR="008A18F1" w:rsidRDefault="008A18F1" w:rsidP="008A18F1"/>
    <w:p w:rsidR="008A18F1" w:rsidRDefault="008A18F1" w:rsidP="008A18F1">
      <w:r>
        <w:t>100 000 часов или 55 лет с восьмичасовым рабочим днем – столько может бесперебойно работать винтовая пара агрегата. Винтовая пара (винтовые блоки собственной сборки) отличается от своих аналогов лучшей герметизацией и ассиметричным профилем, которые позволяет повысить уровень теплоизоляции.</w:t>
      </w:r>
    </w:p>
    <w:p w:rsidR="008A18F1" w:rsidRDefault="008A18F1" w:rsidP="008A18F1"/>
    <w:p w:rsidR="008A18F1" w:rsidRDefault="008A18F1" w:rsidP="008A18F1">
      <w:r>
        <w:t>В производстве южнокорейских винтовых компрессоров Coaire серии AS исключено использование деталей турецких и китайских изготовителей. Компания Kyungwon сама производит винтовые пары и является одним из ведущих специалистов в сфере изготовления спиральных блоков. Покупая винтовой воздушный компрессор южнокорейского производства, можно быть вполне уверенным, что в нем отсутствуют китайские и турецкие детали.</w:t>
      </w:r>
    </w:p>
    <w:p w:rsidR="008A18F1" w:rsidRDefault="008A18F1" w:rsidP="008A18F1"/>
    <w:p w:rsidR="008A18F1" w:rsidRDefault="008A18F1" w:rsidP="008A18F1">
      <w:r>
        <w:t>Компрессоры Coaire серии AS специально разработаны для работы в сложнейших условиях климата не только для Кореи, но и для таких стран, как Россия, Бразилия, Вьетнам, Китай, Сингапур, Филиппины и многие другие. Оборудование уверенно трудится как при высоких летних температурах (до +50 оС), так и холодных зимних – до -15 оС.</w:t>
      </w:r>
    </w:p>
    <w:p w:rsidR="008A18F1" w:rsidRDefault="008A18F1" w:rsidP="008A18F1"/>
    <w:p w:rsidR="008A18F1" w:rsidRDefault="008A18F1" w:rsidP="008A18F1">
      <w:r>
        <w:t>Компрессоры Coaire серии AS оснащаются прямым приводом, что не просто удобно, но и позволяет избежать ненужных передаточных потерь.</w:t>
      </w:r>
    </w:p>
    <w:p w:rsidR="008A18F1" w:rsidRDefault="008A18F1" w:rsidP="008A18F1"/>
    <w:p w:rsidR="008A18F1" w:rsidRDefault="008A18F1" w:rsidP="008A18F1">
      <w:r>
        <w:t>Винтовые компрессоры южнокорейского производства пользуются большим спросом и на больших заводах, и на предприятиях малого бизнеса. Несмотря на то, что их стоимость несколько выше, чем у поршневых аналогов, обслуживание данного оборудования обходится значительно дешевле. Кроме того, винтовые компрессоры довольно экономичны в плане потребления электроэнергии. Экономия достигается благодаря высокому КПД и присутствию гибких режимов работы.</w:t>
      </w:r>
    </w:p>
    <w:p w:rsidR="00737F3F" w:rsidRDefault="00737F3F" w:rsidP="008A18F1"/>
    <w:sectPr w:rsidR="00737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18F1"/>
    <w:rsid w:val="00737F3F"/>
    <w:rsid w:val="008A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2017-08-01T18:41:00Z</dcterms:created>
  <dcterms:modified xsi:type="dcterms:W3CDTF">2017-08-01T18:41:00Z</dcterms:modified>
</cp:coreProperties>
</file>